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4881" w14:textId="07A8E23A" w:rsidR="00BB605C" w:rsidRDefault="00BB605C">
      <w:pPr>
        <w:rPr>
          <w:rFonts w:ascii="Arial" w:hAnsi="Arial" w:cs="Arial"/>
        </w:rPr>
      </w:pPr>
      <w:r w:rsidRPr="007155EB">
        <w:rPr>
          <w:rFonts w:ascii="Arial" w:hAnsi="Arial" w:cs="Arial"/>
        </w:rPr>
        <w:t>Excel Data Sheet with Wetland Determination Form Imports</w:t>
      </w:r>
    </w:p>
    <w:p w14:paraId="4AA46165" w14:textId="43A7B51A" w:rsidR="00CB051E" w:rsidRDefault="00CB051E" w:rsidP="00CB0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 instructions in the top box of the </w:t>
      </w:r>
      <w:r w:rsidR="00DB01B9">
        <w:rPr>
          <w:rFonts w:ascii="Arial" w:hAnsi="Arial" w:cs="Arial"/>
        </w:rPr>
        <w:t>Maryland Wetland Ecological Integrity Assessment F</w:t>
      </w:r>
      <w:r>
        <w:rPr>
          <w:rFonts w:ascii="Arial" w:hAnsi="Arial" w:cs="Arial"/>
        </w:rPr>
        <w:t>orm for using, enabling macros, and saving the form.</w:t>
      </w:r>
    </w:p>
    <w:p w14:paraId="60B63F39" w14:textId="77777777" w:rsidR="00CB051E" w:rsidRPr="007155EB" w:rsidRDefault="00CB051E">
      <w:pPr>
        <w:rPr>
          <w:rFonts w:ascii="Arial" w:hAnsi="Arial" w:cs="Arial"/>
        </w:rPr>
      </w:pPr>
    </w:p>
    <w:p w14:paraId="6DCE2291" w14:textId="4497B0D1" w:rsidR="00BB605C" w:rsidRDefault="00BB605C">
      <w:pPr>
        <w:rPr>
          <w:rFonts w:ascii="Arial" w:hAnsi="Arial" w:cs="Arial"/>
        </w:rPr>
      </w:pPr>
      <w:r w:rsidRPr="007155EB">
        <w:rPr>
          <w:rFonts w:ascii="Arial" w:hAnsi="Arial" w:cs="Arial"/>
        </w:rPr>
        <w:t xml:space="preserve">This Excel version of the </w:t>
      </w:r>
      <w:r w:rsidR="00DB01B9">
        <w:rPr>
          <w:rFonts w:ascii="Arial" w:hAnsi="Arial" w:cs="Arial"/>
        </w:rPr>
        <w:t xml:space="preserve">Maryland Wetland </w:t>
      </w:r>
      <w:r w:rsidRPr="007155EB">
        <w:rPr>
          <w:rFonts w:ascii="Arial" w:hAnsi="Arial" w:cs="Arial"/>
        </w:rPr>
        <w:t>Ecological Integrity Assessment form was created to be used concurrently or subsequently with Excel wetland determination forms created by the U.S. Army Corps of Engineers</w:t>
      </w:r>
      <w:r w:rsidR="006F4DBC" w:rsidRPr="007155EB">
        <w:rPr>
          <w:rFonts w:ascii="Arial" w:hAnsi="Arial" w:cs="Arial"/>
        </w:rPr>
        <w:t xml:space="preserve"> for the</w:t>
      </w:r>
      <w:r w:rsidRPr="007155EB">
        <w:rPr>
          <w:rFonts w:ascii="Arial" w:hAnsi="Arial" w:cs="Arial"/>
        </w:rPr>
        <w:t xml:space="preserve"> Atlantic and Gulf Coastal Plain Regional Supplement and Eastern Mountains and Piedmont Regional Supplement.  The </w:t>
      </w:r>
      <w:r w:rsidR="00DB01B9">
        <w:rPr>
          <w:rFonts w:ascii="Arial" w:hAnsi="Arial" w:cs="Arial"/>
        </w:rPr>
        <w:t xml:space="preserve">Maryland Wetland </w:t>
      </w:r>
      <w:r w:rsidRPr="007155EB">
        <w:rPr>
          <w:rFonts w:ascii="Arial" w:hAnsi="Arial" w:cs="Arial"/>
        </w:rPr>
        <w:t>Ecological Integrity Assessment forms</w:t>
      </w:r>
      <w:r w:rsidR="00BE4231">
        <w:rPr>
          <w:rFonts w:ascii="Arial" w:hAnsi="Arial" w:cs="Arial"/>
        </w:rPr>
        <w:t xml:space="preserve"> can import data from</w:t>
      </w:r>
      <w:r w:rsidRPr="007155EB">
        <w:rPr>
          <w:rFonts w:ascii="Arial" w:hAnsi="Arial" w:cs="Arial"/>
        </w:rPr>
        <w:t xml:space="preserve"> the USACE Wetland Determination Forms</w:t>
      </w:r>
      <w:r w:rsidR="00BE4231">
        <w:rPr>
          <w:rFonts w:ascii="Arial" w:hAnsi="Arial" w:cs="Arial"/>
        </w:rPr>
        <w:t xml:space="preserve"> and</w:t>
      </w:r>
      <w:r w:rsidRPr="007155EB">
        <w:rPr>
          <w:rFonts w:ascii="Arial" w:hAnsi="Arial" w:cs="Arial"/>
        </w:rPr>
        <w:t xml:space="preserve"> will auto-populate certain fields and</w:t>
      </w:r>
      <w:r w:rsidR="007155EB">
        <w:rPr>
          <w:rFonts w:ascii="Arial" w:hAnsi="Arial" w:cs="Arial"/>
        </w:rPr>
        <w:t>/or perform calculations</w:t>
      </w:r>
      <w:r w:rsidR="00CB051E">
        <w:rPr>
          <w:rFonts w:ascii="Arial" w:hAnsi="Arial" w:cs="Arial"/>
        </w:rPr>
        <w:t>,</w:t>
      </w:r>
      <w:r w:rsidRPr="007155EB">
        <w:rPr>
          <w:rFonts w:ascii="Arial" w:hAnsi="Arial" w:cs="Arial"/>
        </w:rPr>
        <w:t xml:space="preserve"> reduc</w:t>
      </w:r>
      <w:r w:rsidR="00CB051E">
        <w:rPr>
          <w:rFonts w:ascii="Arial" w:hAnsi="Arial" w:cs="Arial"/>
        </w:rPr>
        <w:t>ing</w:t>
      </w:r>
      <w:r w:rsidRPr="007155EB">
        <w:rPr>
          <w:rFonts w:ascii="Arial" w:hAnsi="Arial" w:cs="Arial"/>
        </w:rPr>
        <w:t xml:space="preserve"> the additional time needed to complete the assessment. </w:t>
      </w:r>
    </w:p>
    <w:p w14:paraId="0879DA8E" w14:textId="18A37D9F" w:rsidR="00BE4231" w:rsidRDefault="00BE4231">
      <w:pPr>
        <w:rPr>
          <w:rFonts w:ascii="Arial" w:hAnsi="Arial" w:cs="Arial"/>
        </w:rPr>
      </w:pPr>
      <w:r>
        <w:rPr>
          <w:rFonts w:ascii="Arial" w:hAnsi="Arial" w:cs="Arial"/>
        </w:rPr>
        <w:t>Data fields which can import data or perform calculations are shown in green on the Wetland Ecological Integrity Assessment form.</w:t>
      </w:r>
    </w:p>
    <w:p w14:paraId="69D7D309" w14:textId="536AA81B" w:rsidR="00BE4231" w:rsidRPr="007155EB" w:rsidRDefault="00BE4231">
      <w:pPr>
        <w:rPr>
          <w:rFonts w:ascii="Arial" w:hAnsi="Arial" w:cs="Arial"/>
        </w:rPr>
      </w:pPr>
      <w:r>
        <w:rPr>
          <w:rFonts w:ascii="Arial" w:hAnsi="Arial" w:cs="Arial"/>
        </w:rPr>
        <w:t>Imported data is:</w:t>
      </w:r>
    </w:p>
    <w:p w14:paraId="0E886856" w14:textId="7D0BD730" w:rsidR="006F4DBC" w:rsidRPr="007155EB" w:rsidRDefault="007155EB">
      <w:pPr>
        <w:rPr>
          <w:rFonts w:ascii="Arial" w:hAnsi="Arial" w:cs="Arial"/>
        </w:rPr>
      </w:pPr>
      <w:r w:rsidRPr="007155EB">
        <w:rPr>
          <w:rFonts w:ascii="Arial" w:hAnsi="Arial" w:cs="Arial"/>
          <w:u w:val="single"/>
        </w:rPr>
        <w:t>Basic project information</w:t>
      </w:r>
      <w:r w:rsidRPr="007155EB">
        <w:rPr>
          <w:rFonts w:ascii="Arial" w:hAnsi="Arial" w:cs="Arial"/>
        </w:rPr>
        <w:t xml:space="preserve">:  </w:t>
      </w:r>
      <w:r w:rsidR="006F4DBC" w:rsidRPr="007155EB">
        <w:rPr>
          <w:rFonts w:ascii="Arial" w:hAnsi="Arial" w:cs="Arial"/>
        </w:rPr>
        <w:t>Project site/name</w:t>
      </w:r>
      <w:r w:rsidRPr="007155EB">
        <w:rPr>
          <w:rFonts w:ascii="Arial" w:hAnsi="Arial" w:cs="Arial"/>
        </w:rPr>
        <w:t xml:space="preserve">; </w:t>
      </w:r>
      <w:r w:rsidR="006F4DBC" w:rsidRPr="007155EB">
        <w:rPr>
          <w:rFonts w:ascii="Arial" w:hAnsi="Arial" w:cs="Arial"/>
        </w:rPr>
        <w:t>City/county</w:t>
      </w:r>
      <w:r w:rsidRPr="007155EB">
        <w:rPr>
          <w:rFonts w:ascii="Arial" w:hAnsi="Arial" w:cs="Arial"/>
        </w:rPr>
        <w:t xml:space="preserve">; </w:t>
      </w:r>
      <w:r w:rsidR="006F4DBC" w:rsidRPr="007155EB">
        <w:rPr>
          <w:rFonts w:ascii="Arial" w:hAnsi="Arial" w:cs="Arial"/>
        </w:rPr>
        <w:t>Sampling date</w:t>
      </w:r>
      <w:r w:rsidRPr="007155EB">
        <w:rPr>
          <w:rFonts w:ascii="Arial" w:hAnsi="Arial" w:cs="Arial"/>
        </w:rPr>
        <w:t xml:space="preserve">; </w:t>
      </w:r>
      <w:r w:rsidR="006F4DBC" w:rsidRPr="007155EB">
        <w:rPr>
          <w:rFonts w:ascii="Arial" w:hAnsi="Arial" w:cs="Arial"/>
        </w:rPr>
        <w:t xml:space="preserve">Assessment </w:t>
      </w:r>
      <w:proofErr w:type="gramStart"/>
      <w:r w:rsidR="006F4DBC" w:rsidRPr="007155EB">
        <w:rPr>
          <w:rFonts w:ascii="Arial" w:hAnsi="Arial" w:cs="Arial"/>
        </w:rPr>
        <w:t>area</w:t>
      </w:r>
      <w:r w:rsidRPr="007155EB">
        <w:rPr>
          <w:rFonts w:ascii="Arial" w:hAnsi="Arial" w:cs="Arial"/>
        </w:rPr>
        <w:t xml:space="preserve">;  </w:t>
      </w:r>
      <w:r w:rsidR="006F4DBC" w:rsidRPr="007155EB">
        <w:rPr>
          <w:rFonts w:ascii="Arial" w:hAnsi="Arial" w:cs="Arial"/>
        </w:rPr>
        <w:t>Observer</w:t>
      </w:r>
      <w:proofErr w:type="gramEnd"/>
      <w:r w:rsidR="006F4DBC" w:rsidRPr="007155EB">
        <w:rPr>
          <w:rFonts w:ascii="Arial" w:hAnsi="Arial" w:cs="Arial"/>
        </w:rPr>
        <w:t>(s)</w:t>
      </w:r>
      <w:r w:rsidRPr="007155EB">
        <w:rPr>
          <w:rFonts w:ascii="Arial" w:hAnsi="Arial" w:cs="Arial"/>
        </w:rPr>
        <w:t xml:space="preserve">; </w:t>
      </w:r>
      <w:r w:rsidR="006F4DBC" w:rsidRPr="007155EB">
        <w:rPr>
          <w:rFonts w:ascii="Arial" w:hAnsi="Arial" w:cs="Arial"/>
        </w:rPr>
        <w:t>Latitude and Longitude</w:t>
      </w:r>
    </w:p>
    <w:p w14:paraId="450D69CF" w14:textId="6B850AEA" w:rsidR="007155EB" w:rsidRPr="007155EB" w:rsidRDefault="007155EB">
      <w:pPr>
        <w:rPr>
          <w:rFonts w:ascii="Arial" w:hAnsi="Arial" w:cs="Arial"/>
        </w:rPr>
      </w:pPr>
      <w:r w:rsidRPr="007155EB">
        <w:rPr>
          <w:rFonts w:ascii="Arial" w:hAnsi="Arial" w:cs="Arial"/>
          <w:u w:val="single"/>
        </w:rPr>
        <w:t>Soil substrate</w:t>
      </w:r>
      <w:r w:rsidRPr="007155EB">
        <w:rPr>
          <w:rFonts w:ascii="Arial" w:hAnsi="Arial" w:cs="Arial"/>
        </w:rPr>
        <w:t xml:space="preserve">:  Mapped soil type; depth to water table; Hydric soil y/n; hydric soil indicator; depth of o horizon; depth of A horizon; matrix/chroma; % surface area of redox concentrations and their starting depth and score; soil organic matter and score </w:t>
      </w:r>
    </w:p>
    <w:p w14:paraId="4FED4660" w14:textId="36C37A02" w:rsidR="007155EB" w:rsidRPr="007155EB" w:rsidRDefault="007155EB">
      <w:pPr>
        <w:rPr>
          <w:rFonts w:ascii="Arial" w:hAnsi="Arial" w:cs="Arial"/>
        </w:rPr>
      </w:pPr>
      <w:r w:rsidRPr="007155EB">
        <w:rPr>
          <w:rFonts w:ascii="Arial" w:hAnsi="Arial" w:cs="Arial"/>
          <w:u w:val="single"/>
        </w:rPr>
        <w:t>Vegetation</w:t>
      </w:r>
      <w:r w:rsidR="00CB051E" w:rsidRPr="00CB051E">
        <w:rPr>
          <w:rFonts w:ascii="Arial" w:hAnsi="Arial" w:cs="Arial"/>
        </w:rPr>
        <w:t>:  Species and their absolute cover</w:t>
      </w:r>
      <w:r w:rsidR="00CB051E">
        <w:rPr>
          <w:rFonts w:ascii="Arial" w:hAnsi="Arial" w:cs="Arial"/>
        </w:rPr>
        <w:t>.  Plants may also be entered using a drop-down menu.</w:t>
      </w:r>
    </w:p>
    <w:p w14:paraId="4BB72B62" w14:textId="3F8BA6A6" w:rsidR="006F4DBC" w:rsidRPr="007155EB" w:rsidRDefault="006F4DBC">
      <w:pPr>
        <w:rPr>
          <w:rFonts w:ascii="Arial" w:hAnsi="Arial" w:cs="Arial"/>
        </w:rPr>
      </w:pPr>
      <w:r w:rsidRPr="00CB051E">
        <w:rPr>
          <w:rFonts w:ascii="Arial" w:hAnsi="Arial" w:cs="Arial"/>
          <w:u w:val="single"/>
        </w:rPr>
        <w:t>Auto-calculations</w:t>
      </w:r>
      <w:r w:rsidRPr="007155EB">
        <w:rPr>
          <w:rFonts w:ascii="Arial" w:hAnsi="Arial" w:cs="Arial"/>
        </w:rPr>
        <w:t xml:space="preserve"> are performed for</w:t>
      </w:r>
      <w:r w:rsidR="00CB051E">
        <w:rPr>
          <w:rFonts w:ascii="Arial" w:hAnsi="Arial" w:cs="Arial"/>
        </w:rPr>
        <w:t>:</w:t>
      </w:r>
    </w:p>
    <w:p w14:paraId="7F176AD3" w14:textId="585139E4" w:rsidR="00BB605C" w:rsidRPr="007155EB" w:rsidRDefault="006F4DBC">
      <w:pPr>
        <w:rPr>
          <w:rFonts w:ascii="Arial" w:hAnsi="Arial" w:cs="Arial"/>
        </w:rPr>
      </w:pPr>
      <w:r w:rsidRPr="007155EB">
        <w:rPr>
          <w:rFonts w:ascii="Arial" w:hAnsi="Arial" w:cs="Arial"/>
        </w:rPr>
        <w:t xml:space="preserve">% natural area of Buffer </w:t>
      </w:r>
      <w:r w:rsidR="00DB01B9">
        <w:rPr>
          <w:rFonts w:ascii="Arial" w:hAnsi="Arial" w:cs="Arial"/>
        </w:rPr>
        <w:t>P</w:t>
      </w:r>
      <w:r w:rsidRPr="007155EB">
        <w:rPr>
          <w:rFonts w:ascii="Arial" w:hAnsi="Arial" w:cs="Arial"/>
        </w:rPr>
        <w:t>erimeter and Cond</w:t>
      </w:r>
      <w:r w:rsidR="007155EB" w:rsidRPr="007155EB">
        <w:rPr>
          <w:rFonts w:ascii="Arial" w:hAnsi="Arial" w:cs="Arial"/>
        </w:rPr>
        <w:t>i</w:t>
      </w:r>
      <w:r w:rsidRPr="007155EB">
        <w:rPr>
          <w:rFonts w:ascii="Arial" w:hAnsi="Arial" w:cs="Arial"/>
        </w:rPr>
        <w:t>tion</w:t>
      </w:r>
      <w:r w:rsidR="007155EB" w:rsidRPr="007155EB">
        <w:rPr>
          <w:rFonts w:ascii="Arial" w:hAnsi="Arial" w:cs="Arial"/>
        </w:rPr>
        <w:t xml:space="preserve"> and score</w:t>
      </w:r>
    </w:p>
    <w:p w14:paraId="42786383" w14:textId="04ED6B2A" w:rsidR="00BB605C" w:rsidRPr="007155EB" w:rsidRDefault="007155EB">
      <w:pPr>
        <w:rPr>
          <w:rFonts w:ascii="Arial" w:hAnsi="Arial" w:cs="Arial"/>
        </w:rPr>
      </w:pPr>
      <w:r w:rsidRPr="007155EB">
        <w:rPr>
          <w:rFonts w:ascii="Arial" w:hAnsi="Arial" w:cs="Arial"/>
        </w:rPr>
        <w:t xml:space="preserve">% herbaceous </w:t>
      </w:r>
      <w:r w:rsidR="00DB01B9">
        <w:rPr>
          <w:rFonts w:ascii="Arial" w:hAnsi="Arial" w:cs="Arial"/>
        </w:rPr>
        <w:t xml:space="preserve">cover </w:t>
      </w:r>
      <w:r w:rsidRPr="007155EB">
        <w:rPr>
          <w:rFonts w:ascii="Arial" w:hAnsi="Arial" w:cs="Arial"/>
        </w:rPr>
        <w:t>and leaf litter and score</w:t>
      </w:r>
    </w:p>
    <w:p w14:paraId="33AC7B75" w14:textId="0FD24831" w:rsidR="00BB605C" w:rsidRPr="007155EB" w:rsidRDefault="007155EB">
      <w:pPr>
        <w:rPr>
          <w:rFonts w:ascii="Arial" w:hAnsi="Arial" w:cs="Arial"/>
        </w:rPr>
      </w:pPr>
      <w:r w:rsidRPr="007155EB">
        <w:rPr>
          <w:rFonts w:ascii="Arial" w:hAnsi="Arial" w:cs="Arial"/>
        </w:rPr>
        <w:t>Rating for Benthic and Fish IBI scores</w:t>
      </w:r>
    </w:p>
    <w:p w14:paraId="5012C7A5" w14:textId="662B286C" w:rsidR="007155EB" w:rsidRDefault="007155EB">
      <w:pPr>
        <w:rPr>
          <w:rFonts w:ascii="Arial" w:hAnsi="Arial" w:cs="Arial"/>
        </w:rPr>
      </w:pPr>
      <w:r w:rsidRPr="007155EB">
        <w:rPr>
          <w:rFonts w:ascii="Arial" w:hAnsi="Arial" w:cs="Arial"/>
        </w:rPr>
        <w:t xml:space="preserve">Total number of </w:t>
      </w:r>
      <w:proofErr w:type="gramStart"/>
      <w:r w:rsidRPr="007155EB">
        <w:rPr>
          <w:rFonts w:ascii="Arial" w:hAnsi="Arial" w:cs="Arial"/>
        </w:rPr>
        <w:t>habitat</w:t>
      </w:r>
      <w:proofErr w:type="gramEnd"/>
      <w:r w:rsidRPr="007155EB">
        <w:rPr>
          <w:rFonts w:ascii="Arial" w:hAnsi="Arial" w:cs="Arial"/>
        </w:rPr>
        <w:t xml:space="preserve"> features and score</w:t>
      </w:r>
    </w:p>
    <w:p w14:paraId="44E495FA" w14:textId="2B54E584" w:rsidR="00CB051E" w:rsidRDefault="00CB0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Native mean C value, Adjusted Floristic Quality Index, and </w:t>
      </w:r>
      <w:proofErr w:type="gramStart"/>
      <w:r>
        <w:rPr>
          <w:rFonts w:ascii="Arial" w:hAnsi="Arial" w:cs="Arial"/>
        </w:rPr>
        <w:t>score</w:t>
      </w:r>
      <w:proofErr w:type="gramEnd"/>
    </w:p>
    <w:p w14:paraId="39734057" w14:textId="532B105C" w:rsidR="00BE4231" w:rsidRDefault="00BE4231">
      <w:pPr>
        <w:rPr>
          <w:rFonts w:ascii="Arial" w:hAnsi="Arial" w:cs="Arial"/>
        </w:rPr>
      </w:pPr>
      <w:r>
        <w:rPr>
          <w:rFonts w:ascii="Arial" w:hAnsi="Arial" w:cs="Arial"/>
        </w:rPr>
        <w:t>Additional scores for high quality features</w:t>
      </w:r>
    </w:p>
    <w:p w14:paraId="7E7119CA" w14:textId="56A54AA6" w:rsidR="00CB051E" w:rsidRPr="007155EB" w:rsidRDefault="00CB051E">
      <w:pPr>
        <w:rPr>
          <w:rFonts w:ascii="Arial" w:hAnsi="Arial" w:cs="Arial"/>
        </w:rPr>
      </w:pPr>
      <w:r>
        <w:rPr>
          <w:rFonts w:ascii="Arial" w:hAnsi="Arial" w:cs="Arial"/>
        </w:rPr>
        <w:t>Overall score and rating</w:t>
      </w:r>
    </w:p>
    <w:p w14:paraId="032F277F" w14:textId="77777777" w:rsidR="00CB051E" w:rsidRDefault="00CB051E">
      <w:pPr>
        <w:rPr>
          <w:rFonts w:ascii="Arial" w:hAnsi="Arial" w:cs="Arial"/>
        </w:rPr>
      </w:pPr>
    </w:p>
    <w:sectPr w:rsidR="00CB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5C"/>
    <w:rsid w:val="005E1BEF"/>
    <w:rsid w:val="006F4DBC"/>
    <w:rsid w:val="007155EB"/>
    <w:rsid w:val="008512A8"/>
    <w:rsid w:val="00BB605C"/>
    <w:rsid w:val="00BE4231"/>
    <w:rsid w:val="00C64E72"/>
    <w:rsid w:val="00CB051E"/>
    <w:rsid w:val="00D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11B4"/>
  <w15:chartTrackingRefBased/>
  <w15:docId w15:val="{AF3EBCA9-F511-46C3-988B-5E57AEB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0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0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0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0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60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0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60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60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0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60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0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0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0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60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0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60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60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60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60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60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60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60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60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60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0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0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60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DB3BA6F67C45BDA358160207D703" ma:contentTypeVersion="24" ma:contentTypeDescription="Create a new document." ma:contentTypeScope="" ma:versionID="f7d6ba1c48f4440960759e395d0b29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04F7D4-2E2F-44FA-AE76-9F64E05206CE}"/>
</file>

<file path=customXml/itemProps2.xml><?xml version="1.0" encoding="utf-8"?>
<ds:datastoreItem xmlns:ds="http://schemas.openxmlformats.org/officeDocument/2006/customXml" ds:itemID="{F0359D67-A711-406D-9558-30D0A5433E3D}"/>
</file>

<file path=customXml/itemProps3.xml><?xml version="1.0" encoding="utf-8"?>
<ds:datastoreItem xmlns:ds="http://schemas.openxmlformats.org/officeDocument/2006/customXml" ds:itemID="{42FB5ED0-D9F3-40BE-B0DB-24CCDDCF8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Clearwater</dc:creator>
  <cp:keywords/>
  <dc:description/>
  <cp:lastModifiedBy>Danielle Spendiff</cp:lastModifiedBy>
  <cp:revision>2</cp:revision>
  <dcterms:created xsi:type="dcterms:W3CDTF">2024-03-08T16:36:00Z</dcterms:created>
  <dcterms:modified xsi:type="dcterms:W3CDTF">2024-03-08T16:36:00Z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0x010100B286DB3BA6F67C45BDA358160207D703</vt:lpwstr>
  </property>
</Properties>
</file>